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Финансовый риск-менеджмент на предприятиях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3E0F39" w:rsidR="00A77598" w:rsidRPr="009F6219" w:rsidRDefault="009F621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B025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025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B025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B025B">
              <w:rPr>
                <w:rFonts w:ascii="Times New Roman" w:hAnsi="Times New Roman" w:cs="Times New Roman"/>
                <w:sz w:val="20"/>
                <w:szCs w:val="20"/>
              </w:rPr>
              <w:t>, Боголюбов Валерий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62DBA1" w:rsidR="004475DA" w:rsidRPr="009F6219" w:rsidRDefault="009F621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07E13F" w14:textId="77777777" w:rsidR="00DB025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43150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_Toc201743150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3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28591CDB" w14:textId="77777777" w:rsidR="00DB025B" w:rsidRDefault="00771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51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_Toc201743151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3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7DB4D7D8" w14:textId="77777777" w:rsidR="00DB025B" w:rsidRDefault="00771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52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_Toc201743152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3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1DC974F4" w14:textId="77777777" w:rsidR="00DB025B" w:rsidRDefault="00771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53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_Toc201743153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4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5498754E" w14:textId="77777777" w:rsidR="00DB025B" w:rsidRDefault="00771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54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_Toc201743154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5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77D901CE" w14:textId="77777777" w:rsidR="00DB025B" w:rsidRDefault="0077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55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_Toc201743155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5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5B273F2F" w14:textId="77777777" w:rsidR="00DB025B" w:rsidRDefault="0077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56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_Toc201743156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6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0BAFD7F4" w14:textId="77777777" w:rsidR="00DB025B" w:rsidRDefault="0077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57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_Toc201743157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6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73FC5200" w14:textId="77777777" w:rsidR="00DB025B" w:rsidRDefault="00771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58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_Toc201743158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7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31E2CA34" w14:textId="77777777" w:rsidR="00DB025B" w:rsidRDefault="00771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59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_Toc201743159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7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6473FEA3" w14:textId="77777777" w:rsidR="00DB025B" w:rsidRDefault="00771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60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_Toc201743160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8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50FC9392" w14:textId="77777777" w:rsidR="00DB025B" w:rsidRDefault="00771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61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_Toc201743161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10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04B63883" w14:textId="77777777" w:rsidR="00DB025B" w:rsidRDefault="0077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62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_Toc201743162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10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5DA29F5A" w14:textId="77777777" w:rsidR="00DB025B" w:rsidRDefault="0077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63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_Toc201743163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10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42C82E84" w14:textId="77777777" w:rsidR="00DB025B" w:rsidRDefault="0077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64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_Toc201743164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10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14AD4A3C" w14:textId="77777777" w:rsidR="00DB025B" w:rsidRDefault="0077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65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_Toc201743165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10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57058FD3" w14:textId="77777777" w:rsidR="00DB025B" w:rsidRDefault="0077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66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_Toc201743166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10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0B6B7C0E" w14:textId="77777777" w:rsidR="00DB025B" w:rsidRDefault="0077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3167" w:history="1">
            <w:r w:rsidR="00DB025B" w:rsidRPr="0049039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B025B">
              <w:rPr>
                <w:noProof/>
                <w:webHidden/>
              </w:rPr>
              <w:tab/>
            </w:r>
            <w:r w:rsidR="00DB025B">
              <w:rPr>
                <w:noProof/>
                <w:webHidden/>
              </w:rPr>
              <w:fldChar w:fldCharType="begin"/>
            </w:r>
            <w:r w:rsidR="00DB025B">
              <w:rPr>
                <w:noProof/>
                <w:webHidden/>
              </w:rPr>
              <w:instrText xml:space="preserve"> PAGEREF _Toc201743167 \h </w:instrText>
            </w:r>
            <w:r w:rsidR="00DB025B">
              <w:rPr>
                <w:noProof/>
                <w:webHidden/>
              </w:rPr>
            </w:r>
            <w:r w:rsidR="00DB025B">
              <w:rPr>
                <w:noProof/>
                <w:webHidden/>
              </w:rPr>
              <w:fldChar w:fldCharType="separate"/>
            </w:r>
            <w:r w:rsidR="00DB025B">
              <w:rPr>
                <w:noProof/>
                <w:webHidden/>
              </w:rPr>
              <w:t>10</w:t>
            </w:r>
            <w:r w:rsidR="00DB025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7431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студентами знаний, умений и навыков для качественной и количественной оценки финансовых рисков и управления ими в процессе осуществления финансово-хозяйственной деятельности предприятий туризма.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7431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Финансовый риск-менеджмент на предприятиях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DB025B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743152"/>
      <w:r w:rsidRPr="00DB02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DB02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DB025B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B025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B02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B025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B025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025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B025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025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B025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B02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B025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B02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B02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025B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DB025B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DB025B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B02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025B">
              <w:rPr>
                <w:rFonts w:ascii="Times New Roman" w:hAnsi="Times New Roman" w:cs="Times New Roman"/>
              </w:rPr>
              <w:t xml:space="preserve">современные научные концепции </w:t>
            </w:r>
            <w:proofErr w:type="gramStart"/>
            <w:r w:rsidR="00316402" w:rsidRPr="00DB025B">
              <w:rPr>
                <w:rFonts w:ascii="Times New Roman" w:hAnsi="Times New Roman" w:cs="Times New Roman"/>
              </w:rPr>
              <w:t>риск-менеджмента</w:t>
            </w:r>
            <w:proofErr w:type="gramEnd"/>
            <w:r w:rsidRPr="00DB025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B02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025B">
              <w:rPr>
                <w:rFonts w:ascii="Times New Roman" w:hAnsi="Times New Roman" w:cs="Times New Roman"/>
              </w:rPr>
              <w:t xml:space="preserve">обосновать выбор концепции </w:t>
            </w:r>
            <w:proofErr w:type="gramStart"/>
            <w:r w:rsidR="00FD518F" w:rsidRPr="00DB025B">
              <w:rPr>
                <w:rFonts w:ascii="Times New Roman" w:hAnsi="Times New Roman" w:cs="Times New Roman"/>
              </w:rPr>
              <w:t>риск-менеджмента</w:t>
            </w:r>
            <w:proofErr w:type="gramEnd"/>
            <w:r w:rsidR="00FD518F" w:rsidRPr="00DB025B">
              <w:rPr>
                <w:rFonts w:ascii="Times New Roman" w:hAnsi="Times New Roman" w:cs="Times New Roman"/>
              </w:rPr>
              <w:t xml:space="preserve"> и применять ее к конкретной ситуации</w:t>
            </w:r>
            <w:r w:rsidRPr="00DB025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B02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02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025B">
              <w:rPr>
                <w:rFonts w:ascii="Times New Roman" w:hAnsi="Times New Roman" w:cs="Times New Roman"/>
              </w:rPr>
              <w:t xml:space="preserve">методологией </w:t>
            </w:r>
            <w:proofErr w:type="gramStart"/>
            <w:r w:rsidR="00FD518F" w:rsidRPr="00DB025B">
              <w:rPr>
                <w:rFonts w:ascii="Times New Roman" w:hAnsi="Times New Roman" w:cs="Times New Roman"/>
              </w:rPr>
              <w:t>риск-менеджмента</w:t>
            </w:r>
            <w:proofErr w:type="gramEnd"/>
            <w:r w:rsidR="00FD518F" w:rsidRPr="00DB025B">
              <w:rPr>
                <w:rFonts w:ascii="Times New Roman" w:hAnsi="Times New Roman" w:cs="Times New Roman"/>
              </w:rPr>
              <w:t xml:space="preserve"> для решения стратегических задач</w:t>
            </w:r>
            <w:r w:rsidRPr="00DB025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B025B" w14:paraId="72CAD97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4A37A" w14:textId="77777777" w:rsidR="00751095" w:rsidRPr="00DB02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</w:rPr>
              <w:t xml:space="preserve">ПК-4 - Способен управлять </w:t>
            </w:r>
            <w:proofErr w:type="gramStart"/>
            <w:r w:rsidRPr="00DB025B">
              <w:rPr>
                <w:rFonts w:ascii="Times New Roman" w:hAnsi="Times New Roman" w:cs="Times New Roman"/>
              </w:rPr>
              <w:t>бизнес-анализом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05EB4" w14:textId="77777777" w:rsidR="00751095" w:rsidRPr="00DB02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025B">
              <w:rPr>
                <w:rFonts w:ascii="Times New Roman" w:hAnsi="Times New Roman" w:cs="Times New Roman"/>
                <w:lang w:bidi="ru-RU"/>
              </w:rPr>
              <w:t xml:space="preserve">ПК-4.1 - Осуществляет руководство </w:t>
            </w:r>
            <w:proofErr w:type="gramStart"/>
            <w:r w:rsidRPr="00DB025B">
              <w:rPr>
                <w:rFonts w:ascii="Times New Roman" w:hAnsi="Times New Roman" w:cs="Times New Roman"/>
                <w:lang w:bidi="ru-RU"/>
              </w:rPr>
              <w:t>бизнес-анализом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E0200" w14:textId="77777777" w:rsidR="00751095" w:rsidRPr="00DB02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025B">
              <w:rPr>
                <w:rFonts w:ascii="Times New Roman" w:hAnsi="Times New Roman" w:cs="Times New Roman"/>
              </w:rPr>
              <w:t xml:space="preserve">основные методы исследования бизнес-показателей организаций, возможные ошибки в </w:t>
            </w:r>
            <w:proofErr w:type="gramStart"/>
            <w:r w:rsidR="00316402" w:rsidRPr="00DB025B">
              <w:rPr>
                <w:rFonts w:ascii="Times New Roman" w:hAnsi="Times New Roman" w:cs="Times New Roman"/>
              </w:rPr>
              <w:t>анализе</w:t>
            </w:r>
            <w:proofErr w:type="gramEnd"/>
            <w:r w:rsidR="00316402" w:rsidRPr="00DB025B">
              <w:rPr>
                <w:rFonts w:ascii="Times New Roman" w:hAnsi="Times New Roman" w:cs="Times New Roman"/>
              </w:rPr>
              <w:t xml:space="preserve"> бизнес-процессов</w:t>
            </w:r>
            <w:r w:rsidRPr="00DB025B">
              <w:rPr>
                <w:rFonts w:ascii="Times New Roman" w:hAnsi="Times New Roman" w:cs="Times New Roman"/>
              </w:rPr>
              <w:t xml:space="preserve"> </w:t>
            </w:r>
          </w:p>
          <w:p w14:paraId="438F6EF9" w14:textId="77777777" w:rsidR="00751095" w:rsidRPr="00DB02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025B">
              <w:rPr>
                <w:rFonts w:ascii="Times New Roman" w:hAnsi="Times New Roman" w:cs="Times New Roman"/>
              </w:rPr>
              <w:t>принимать ключевые решения об изменении процессов и разработке новых продуктов</w:t>
            </w:r>
            <w:r w:rsidRPr="00DB025B">
              <w:rPr>
                <w:rFonts w:ascii="Times New Roman" w:hAnsi="Times New Roman" w:cs="Times New Roman"/>
              </w:rPr>
              <w:t xml:space="preserve">. </w:t>
            </w:r>
          </w:p>
          <w:p w14:paraId="70A13067" w14:textId="77777777" w:rsidR="00751095" w:rsidRPr="00DB02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02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025B">
              <w:rPr>
                <w:rFonts w:ascii="Times New Roman" w:hAnsi="Times New Roman" w:cs="Times New Roman"/>
              </w:rPr>
              <w:t xml:space="preserve">инструментарием управления </w:t>
            </w:r>
            <w:proofErr w:type="gramStart"/>
            <w:r w:rsidR="00FD518F" w:rsidRPr="00DB025B">
              <w:rPr>
                <w:rFonts w:ascii="Times New Roman" w:hAnsi="Times New Roman" w:cs="Times New Roman"/>
              </w:rPr>
              <w:t>бизнес-анализом</w:t>
            </w:r>
            <w:proofErr w:type="gramEnd"/>
            <w:r w:rsidRPr="00DB025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B025B" w14:paraId="7E9CECA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5F31C" w14:textId="77777777" w:rsidR="00751095" w:rsidRPr="00DB02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DB025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B025B">
              <w:rPr>
                <w:rFonts w:ascii="Times New Roman" w:hAnsi="Times New Roman" w:cs="Times New Roman"/>
              </w:rPr>
              <w:t xml:space="preserve"> ставить задачи и выбирать методы исследования, соответствующие современному этапу развития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C78A0" w14:textId="77777777" w:rsidR="00751095" w:rsidRPr="00DB02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025B">
              <w:rPr>
                <w:rFonts w:ascii="Times New Roman" w:hAnsi="Times New Roman" w:cs="Times New Roman"/>
                <w:lang w:bidi="ru-RU"/>
              </w:rPr>
              <w:t xml:space="preserve">ПК-6.1 - </w:t>
            </w:r>
            <w:proofErr w:type="gramStart"/>
            <w:r w:rsidRPr="00DB025B">
              <w:rPr>
                <w:rFonts w:ascii="Times New Roman" w:hAnsi="Times New Roman" w:cs="Times New Roman"/>
                <w:lang w:bidi="ru-RU"/>
              </w:rPr>
              <w:t>Выявляет и анализирует</w:t>
            </w:r>
            <w:proofErr w:type="gramEnd"/>
            <w:r w:rsidRPr="00DB025B">
              <w:rPr>
                <w:rFonts w:ascii="Times New Roman" w:hAnsi="Times New Roman" w:cs="Times New Roman"/>
                <w:lang w:bidi="ru-RU"/>
              </w:rPr>
              <w:t xml:space="preserve"> причины и возможные последствия рисков на стратегию развития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C6AEA" w14:textId="77777777" w:rsidR="00751095" w:rsidRPr="00DB02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025B">
              <w:rPr>
                <w:rFonts w:ascii="Times New Roman" w:hAnsi="Times New Roman" w:cs="Times New Roman"/>
              </w:rPr>
              <w:t>условия возникновения и развития рисков туристской деятельности</w:t>
            </w:r>
            <w:r w:rsidRPr="00DB025B">
              <w:rPr>
                <w:rFonts w:ascii="Times New Roman" w:hAnsi="Times New Roman" w:cs="Times New Roman"/>
              </w:rPr>
              <w:t xml:space="preserve"> </w:t>
            </w:r>
          </w:p>
          <w:p w14:paraId="755E7636" w14:textId="77777777" w:rsidR="00751095" w:rsidRPr="00DB02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025B">
              <w:rPr>
                <w:rFonts w:ascii="Times New Roman" w:hAnsi="Times New Roman" w:cs="Times New Roman"/>
              </w:rPr>
              <w:t>оценивать возможные последствия рисков на стратегию развития предприятия туризма</w:t>
            </w:r>
            <w:r w:rsidRPr="00DB025B">
              <w:rPr>
                <w:rFonts w:ascii="Times New Roman" w:hAnsi="Times New Roman" w:cs="Times New Roman"/>
              </w:rPr>
              <w:t xml:space="preserve">. </w:t>
            </w:r>
          </w:p>
          <w:p w14:paraId="43E9E257" w14:textId="77777777" w:rsidR="00751095" w:rsidRPr="00DB02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02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025B">
              <w:rPr>
                <w:rFonts w:ascii="Times New Roman" w:hAnsi="Times New Roman" w:cs="Times New Roman"/>
              </w:rPr>
              <w:t>методами исследования и оценки рисков</w:t>
            </w:r>
            <w:r w:rsidRPr="00DB025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B025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7431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Финансовый риск как объект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финансового риска. Современные определения понятия «риск» Риск как историческая и экономическая категория. Функции риска. Основные факторы, влияющие на риск. Понятие финансового риска. Сущность, содержание и виды финансовых рисков. Характеристика отдельных видов финансовых рисков. Факторы финансовых рисков. Формы и последствия проявления финансовых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C4FD6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2FED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Подходы к оценке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A60D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Вероятность и риск. Риск и неопределенность. Взаимосвязь риска и прибыли. Карта предпочтений между ожидаемой доходностью и риском (график кривых безразличия).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6F11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FBA4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D3C4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645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9A7C6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F746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 и методы оценки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54DA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рисков туристского предприятия. Операционный и финансовый рычаг. Совокупный риск. О риске ликвидности как совокупном риске. Факторные модели оценки совокупного риска. Варианты снижения совокупного риска. Прогнозирование банкротства, как методология оценки совокупного риска. Зарубежные и российские модели банкротства.</w:t>
            </w:r>
            <w:r w:rsidRPr="00352B6F">
              <w:rPr>
                <w:lang w:bidi="ru-RU"/>
              </w:rPr>
              <w:br/>
              <w:t>Сущность и подходы к оценке уровня финансовых рисков. Качественные методы оценки рисков. Анализ причин и последствий. Анализ влияния человеческого фактора. Количественные методы оценки рисков. Метод финансовых коэффициентов.</w:t>
            </w:r>
            <w:r w:rsidRPr="00352B6F">
              <w:rPr>
                <w:lang w:bidi="ru-RU"/>
              </w:rPr>
              <w:br/>
              <w:t>Правило минимизации среднего ожидаемого риска. Оптимальность двухкритериальных финансовых операций в условиях неопределенности, по Парето.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F73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CF0D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4B80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8CCD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6327FF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7091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финансовыми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8342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Активные, пассивные и адаптивные подходы к управлению финансовыми рисками. Стратегии управления рисками. Техники менеджмента финансового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61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CC35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26E6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7045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88794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CA3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Бизнес-анализ финансовых результатов на предприятиях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9269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Риск-менеджмент как отрасль научного управления. Функции менеджмента финансового риска. Технологические элементы процесса управления рисками. Информационное обеспечение управления риском. Распределение и закрепление ответственности и полномочий. Мониторинг и повторная оценка риска. Планирование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E1EA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F50E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4380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CCE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C92BF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5D90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Роль бизнес-анализа при внедрении изменений.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795D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Методы, снижающие вероятность проявления риска: получение дополнительной информации, лимитирование, диверсификация. Методы, снижающие последствия проявления риска: страхование, резервирование, хеджирование.  Распределение риска между участниками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0371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3386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CCC8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4A3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2A55B4E" w:rsidR="00963445" w:rsidRPr="00352B6F" w:rsidRDefault="00DB02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431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431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B02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Вяткин, В. Н.  Риск-менеджмент</w:t>
            </w:r>
            <w:proofErr w:type="gram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Н. Вяткин, В. А.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Гамза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, Ф. В. Маевский. — 2-е изд.,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, 2025. — 365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714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https://urait.ru/bcode/560309</w:t>
              </w:r>
            </w:hyperlink>
          </w:p>
        </w:tc>
      </w:tr>
      <w:tr w:rsidR="00262CF0" w:rsidRPr="007E6725" w14:paraId="0F7DD4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D6844E" w14:textId="77777777" w:rsidR="00262CF0" w:rsidRPr="00DB02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Боголюбов, В. С.  Финансовый менеджмент в туризме и гостиничном хозяйстве</w:t>
            </w:r>
            <w:proofErr w:type="gram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Боголюбов. — 2-е изд.,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, 2025. — 293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9E7F13" w14:textId="77777777" w:rsidR="00262CF0" w:rsidRPr="007E6725" w:rsidRDefault="007714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https://urait.ru/bcode/562141</w:t>
              </w:r>
            </w:hyperlink>
          </w:p>
        </w:tc>
      </w:tr>
      <w:tr w:rsidR="00262CF0" w:rsidRPr="007E6725" w14:paraId="4E2784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4CCDE4" w14:textId="77777777" w:rsidR="00262CF0" w:rsidRPr="00DB02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Воронцовский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, А. В.  Оценка рисков</w:t>
            </w:r>
            <w:proofErr w:type="gram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В.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Воронцовский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, 2022. — 179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839CEA" w14:textId="77777777" w:rsidR="00262CF0" w:rsidRPr="007E6725" w:rsidRDefault="007714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https://urait.ru/bcode/487735</w:t>
              </w:r>
            </w:hyperlink>
          </w:p>
        </w:tc>
      </w:tr>
      <w:tr w:rsidR="00262CF0" w:rsidRPr="007E6725" w14:paraId="341C85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20F38A" w14:textId="77777777" w:rsidR="00262CF0" w:rsidRPr="00DB02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Касьяненко, Т. Г.  Анализ и оценка рисков в бизнесе</w:t>
            </w:r>
            <w:proofErr w:type="gram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Г. Касьяненко, Г. А.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Маховикова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, 2022. — 381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2BEC7E" w14:textId="77777777" w:rsidR="00262CF0" w:rsidRPr="007E6725" w:rsidRDefault="007714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https://urait.ru/bcode/489052</w:t>
              </w:r>
            </w:hyperlink>
          </w:p>
        </w:tc>
      </w:tr>
      <w:tr w:rsidR="00262CF0" w:rsidRPr="007E6725" w14:paraId="5F89EE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2DDC4D" w14:textId="77777777" w:rsidR="00262CF0" w:rsidRPr="00DB02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Пименов, Н. А.  Управление финансовыми рисками в системе экономической безопасности</w:t>
            </w:r>
            <w:proofErr w:type="gram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Пименов. — 3-е изд.,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, 2025. — 353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693E5B" w14:textId="77777777" w:rsidR="00262CF0" w:rsidRPr="007E6725" w:rsidRDefault="007714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https://urait.ru/bcode/560218</w:t>
              </w:r>
            </w:hyperlink>
          </w:p>
        </w:tc>
      </w:tr>
      <w:tr w:rsidR="00262CF0" w:rsidRPr="007E6725" w14:paraId="2A0722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8A66A9" w14:textId="77777777" w:rsidR="00262CF0" w:rsidRPr="00DB02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Вяткин, В. Н.  Финансовые решения в управлении бизнесом</w:t>
            </w:r>
            <w:proofErr w:type="gram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 учебно-практическое пособие для вузов / В. Н. Вяткин, В. А.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Гамза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, Д. Д.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Хэмптон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, 2025. — 325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914B6B" w14:textId="77777777" w:rsidR="00262CF0" w:rsidRPr="007E6725" w:rsidRDefault="007714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https://urait.ru/bcode/561993</w:t>
              </w:r>
            </w:hyperlink>
          </w:p>
        </w:tc>
      </w:tr>
      <w:tr w:rsidR="00262CF0" w:rsidRPr="007E6725" w14:paraId="2FF086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C4B35D" w14:textId="77777777" w:rsidR="00262CF0" w:rsidRPr="00DB02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Управление финансовыми рисками</w:t>
            </w:r>
            <w:proofErr w:type="gram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П.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Хоминич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B025B">
              <w:rPr>
                <w:rFonts w:ascii="Times New Roman" w:hAnsi="Times New Roman" w:cs="Times New Roman"/>
                <w:sz w:val="24"/>
                <w:szCs w:val="24"/>
              </w:rPr>
              <w:t>, 2025. — 569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21EF93" w14:textId="77777777" w:rsidR="00262CF0" w:rsidRPr="007E6725" w:rsidRDefault="007714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https://urait.ru/bcode/561044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431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ED0B278" w14:textId="77777777" w:rsidTr="007B550D">
        <w:tc>
          <w:tcPr>
            <w:tcW w:w="9345" w:type="dxa"/>
          </w:tcPr>
          <w:p w14:paraId="39604F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99897E" w14:textId="77777777" w:rsidTr="007B550D">
        <w:tc>
          <w:tcPr>
            <w:tcW w:w="9345" w:type="dxa"/>
          </w:tcPr>
          <w:p w14:paraId="675B74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B61A3C6" w14:textId="77777777" w:rsidTr="007B550D">
        <w:tc>
          <w:tcPr>
            <w:tcW w:w="9345" w:type="dxa"/>
          </w:tcPr>
          <w:p w14:paraId="2F3C67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F91326" w14:textId="77777777" w:rsidTr="007B550D">
        <w:tc>
          <w:tcPr>
            <w:tcW w:w="9345" w:type="dxa"/>
          </w:tcPr>
          <w:p w14:paraId="2BD4B3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834A82" w14:textId="77777777" w:rsidTr="007B550D">
        <w:tc>
          <w:tcPr>
            <w:tcW w:w="9345" w:type="dxa"/>
          </w:tcPr>
          <w:p w14:paraId="036054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431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7147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431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B025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B025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B025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B025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B025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B025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B02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025B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B025B">
              <w:rPr>
                <w:sz w:val="22"/>
                <w:szCs w:val="22"/>
              </w:rPr>
              <w:t>комплексом</w:t>
            </w:r>
            <w:proofErr w:type="gramStart"/>
            <w:r w:rsidRPr="00DB025B">
              <w:rPr>
                <w:sz w:val="22"/>
                <w:szCs w:val="22"/>
              </w:rPr>
              <w:t>.С</w:t>
            </w:r>
            <w:proofErr w:type="gramEnd"/>
            <w:r w:rsidRPr="00DB025B">
              <w:rPr>
                <w:sz w:val="22"/>
                <w:szCs w:val="22"/>
              </w:rPr>
              <w:t>пециализированная</w:t>
            </w:r>
            <w:proofErr w:type="spellEnd"/>
            <w:r w:rsidRPr="00DB025B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DB025B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DB025B">
              <w:rPr>
                <w:sz w:val="22"/>
                <w:szCs w:val="22"/>
                <w:lang w:val="en-US"/>
              </w:rPr>
              <w:t>Intel</w:t>
            </w:r>
            <w:r w:rsidRPr="00DB025B">
              <w:rPr>
                <w:sz w:val="22"/>
                <w:szCs w:val="22"/>
              </w:rPr>
              <w:t xml:space="preserve"> </w:t>
            </w:r>
            <w:proofErr w:type="spellStart"/>
            <w:r w:rsidRPr="00DB025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B025B">
              <w:rPr>
                <w:sz w:val="22"/>
                <w:szCs w:val="22"/>
              </w:rPr>
              <w:t>3 2120 3.3/4</w:t>
            </w:r>
            <w:r w:rsidRPr="00DB025B">
              <w:rPr>
                <w:sz w:val="22"/>
                <w:szCs w:val="22"/>
                <w:lang w:val="en-US"/>
              </w:rPr>
              <w:t>Gb</w:t>
            </w:r>
            <w:r w:rsidRPr="00DB025B">
              <w:rPr>
                <w:sz w:val="22"/>
                <w:szCs w:val="22"/>
              </w:rPr>
              <w:t>/500</w:t>
            </w:r>
            <w:r w:rsidRPr="00DB025B">
              <w:rPr>
                <w:sz w:val="22"/>
                <w:szCs w:val="22"/>
                <w:lang w:val="en-US"/>
              </w:rPr>
              <w:t>Gb</w:t>
            </w:r>
            <w:r w:rsidRPr="00DB025B">
              <w:rPr>
                <w:sz w:val="22"/>
                <w:szCs w:val="22"/>
              </w:rPr>
              <w:t>/</w:t>
            </w:r>
            <w:r w:rsidRPr="00DB025B">
              <w:rPr>
                <w:sz w:val="22"/>
                <w:szCs w:val="22"/>
                <w:lang w:val="en-US"/>
              </w:rPr>
              <w:t>Acer</w:t>
            </w:r>
            <w:r w:rsidRPr="00DB025B">
              <w:rPr>
                <w:sz w:val="22"/>
                <w:szCs w:val="22"/>
              </w:rPr>
              <w:t xml:space="preserve"> </w:t>
            </w:r>
            <w:r w:rsidRPr="00DB025B">
              <w:rPr>
                <w:sz w:val="22"/>
                <w:szCs w:val="22"/>
                <w:lang w:val="en-US"/>
              </w:rPr>
              <w:t>V</w:t>
            </w:r>
            <w:r w:rsidRPr="00DB025B">
              <w:rPr>
                <w:sz w:val="22"/>
                <w:szCs w:val="22"/>
              </w:rPr>
              <w:t xml:space="preserve">193 - 1 шт.,  Мультимедиа проектор </w:t>
            </w:r>
            <w:r w:rsidRPr="00DB025B">
              <w:rPr>
                <w:sz w:val="22"/>
                <w:szCs w:val="22"/>
                <w:lang w:val="en-US"/>
              </w:rPr>
              <w:t>Epson</w:t>
            </w:r>
            <w:r w:rsidRPr="00DB025B">
              <w:rPr>
                <w:sz w:val="22"/>
                <w:szCs w:val="22"/>
              </w:rPr>
              <w:t xml:space="preserve">  </w:t>
            </w:r>
            <w:r w:rsidRPr="00DB025B">
              <w:rPr>
                <w:sz w:val="22"/>
                <w:szCs w:val="22"/>
                <w:lang w:val="en-US"/>
              </w:rPr>
              <w:t>EB</w:t>
            </w:r>
            <w:r w:rsidRPr="00DB025B">
              <w:rPr>
                <w:sz w:val="22"/>
                <w:szCs w:val="22"/>
              </w:rPr>
              <w:t>-</w:t>
            </w:r>
            <w:r w:rsidRPr="00DB025B">
              <w:rPr>
                <w:sz w:val="22"/>
                <w:szCs w:val="22"/>
                <w:lang w:val="en-US"/>
              </w:rPr>
              <w:t>X</w:t>
            </w:r>
            <w:r w:rsidRPr="00DB025B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DB025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B025B">
              <w:rPr>
                <w:sz w:val="22"/>
                <w:szCs w:val="22"/>
              </w:rPr>
              <w:t xml:space="preserve"> </w:t>
            </w:r>
            <w:r w:rsidRPr="00DB025B">
              <w:rPr>
                <w:sz w:val="22"/>
                <w:szCs w:val="22"/>
                <w:lang w:val="en-US"/>
              </w:rPr>
              <w:t>TA</w:t>
            </w:r>
            <w:r w:rsidRPr="00DB025B">
              <w:rPr>
                <w:sz w:val="22"/>
                <w:szCs w:val="22"/>
              </w:rPr>
              <w:t xml:space="preserve">-1120 в комплекте - 1 шт., Колонки </w:t>
            </w:r>
            <w:r w:rsidRPr="00DB025B">
              <w:rPr>
                <w:sz w:val="22"/>
                <w:szCs w:val="22"/>
                <w:lang w:val="en-US"/>
              </w:rPr>
              <w:t>Hi</w:t>
            </w:r>
            <w:r w:rsidRPr="00DB025B">
              <w:rPr>
                <w:sz w:val="22"/>
                <w:szCs w:val="22"/>
              </w:rPr>
              <w:t>-</w:t>
            </w:r>
            <w:r w:rsidRPr="00DB025B">
              <w:rPr>
                <w:sz w:val="22"/>
                <w:szCs w:val="22"/>
                <w:lang w:val="en-US"/>
              </w:rPr>
              <w:t>Fi</w:t>
            </w:r>
            <w:r w:rsidRPr="00DB025B">
              <w:rPr>
                <w:sz w:val="22"/>
                <w:szCs w:val="22"/>
              </w:rPr>
              <w:t xml:space="preserve"> </w:t>
            </w:r>
            <w:r w:rsidRPr="00DB025B">
              <w:rPr>
                <w:sz w:val="22"/>
                <w:szCs w:val="22"/>
                <w:lang w:val="en-US"/>
              </w:rPr>
              <w:t>PRO</w:t>
            </w:r>
            <w:r w:rsidRPr="00DB025B">
              <w:rPr>
                <w:sz w:val="22"/>
                <w:szCs w:val="22"/>
              </w:rPr>
              <w:t xml:space="preserve"> </w:t>
            </w:r>
            <w:r w:rsidRPr="00DB025B">
              <w:rPr>
                <w:sz w:val="22"/>
                <w:szCs w:val="22"/>
                <w:lang w:val="en-US"/>
              </w:rPr>
              <w:t>MASK</w:t>
            </w:r>
            <w:r w:rsidRPr="00DB025B">
              <w:rPr>
                <w:sz w:val="22"/>
                <w:szCs w:val="22"/>
              </w:rPr>
              <w:t>6</w:t>
            </w:r>
            <w:r w:rsidRPr="00DB025B">
              <w:rPr>
                <w:sz w:val="22"/>
                <w:szCs w:val="22"/>
                <w:lang w:val="en-US"/>
              </w:rPr>
              <w:t>T</w:t>
            </w:r>
            <w:r w:rsidRPr="00DB025B">
              <w:rPr>
                <w:sz w:val="22"/>
                <w:szCs w:val="22"/>
              </w:rPr>
              <w:t>-</w:t>
            </w:r>
            <w:r w:rsidRPr="00DB025B">
              <w:rPr>
                <w:sz w:val="22"/>
                <w:szCs w:val="22"/>
                <w:lang w:val="en-US"/>
              </w:rPr>
              <w:t>W</w:t>
            </w:r>
            <w:r w:rsidRPr="00DB025B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DB025B">
              <w:rPr>
                <w:sz w:val="22"/>
                <w:szCs w:val="22"/>
                <w:lang w:val="en-US"/>
              </w:rPr>
              <w:t>Matte</w:t>
            </w:r>
            <w:r w:rsidRPr="00DB025B">
              <w:rPr>
                <w:sz w:val="22"/>
                <w:szCs w:val="22"/>
              </w:rPr>
              <w:t xml:space="preserve"> </w:t>
            </w:r>
            <w:r w:rsidRPr="00DB025B">
              <w:rPr>
                <w:sz w:val="22"/>
                <w:szCs w:val="22"/>
                <w:lang w:val="en-US"/>
              </w:rPr>
              <w:t>White</w:t>
            </w:r>
            <w:r w:rsidRPr="00DB025B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DB025B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B02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025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B025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B025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B025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B025B" w14:paraId="385A347D" w14:textId="77777777" w:rsidTr="008416EB">
        <w:tc>
          <w:tcPr>
            <w:tcW w:w="7797" w:type="dxa"/>
            <w:shd w:val="clear" w:color="auto" w:fill="auto"/>
          </w:tcPr>
          <w:p w14:paraId="44CE3425" w14:textId="77777777" w:rsidR="002C735C" w:rsidRPr="00DB02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025B">
              <w:rPr>
                <w:sz w:val="22"/>
                <w:szCs w:val="22"/>
              </w:rPr>
              <w:t xml:space="preserve">Ауд. 401 </w:t>
            </w:r>
            <w:proofErr w:type="spellStart"/>
            <w:r w:rsidRPr="00DB025B">
              <w:rPr>
                <w:sz w:val="22"/>
                <w:szCs w:val="22"/>
              </w:rPr>
              <w:t>пом</w:t>
            </w:r>
            <w:proofErr w:type="spellEnd"/>
            <w:r w:rsidRPr="00DB025B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DB025B">
              <w:rPr>
                <w:sz w:val="22"/>
                <w:szCs w:val="22"/>
              </w:rPr>
              <w:t>комплекс"</w:t>
            </w:r>
            <w:proofErr w:type="gramStart"/>
            <w:r w:rsidRPr="00DB025B">
              <w:rPr>
                <w:sz w:val="22"/>
                <w:szCs w:val="22"/>
              </w:rPr>
              <w:t>.С</w:t>
            </w:r>
            <w:proofErr w:type="gramEnd"/>
            <w:r w:rsidRPr="00DB025B">
              <w:rPr>
                <w:sz w:val="22"/>
                <w:szCs w:val="22"/>
              </w:rPr>
              <w:t>пециализированная</w:t>
            </w:r>
            <w:proofErr w:type="spellEnd"/>
            <w:r w:rsidRPr="00DB025B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DB025B">
              <w:rPr>
                <w:sz w:val="22"/>
                <w:szCs w:val="22"/>
                <w:lang w:val="en-US"/>
              </w:rPr>
              <w:t>Intel</w:t>
            </w:r>
            <w:r w:rsidRPr="00DB025B">
              <w:rPr>
                <w:sz w:val="22"/>
                <w:szCs w:val="22"/>
              </w:rPr>
              <w:t xml:space="preserve"> </w:t>
            </w:r>
            <w:r w:rsidRPr="00DB025B">
              <w:rPr>
                <w:sz w:val="22"/>
                <w:szCs w:val="22"/>
                <w:lang w:val="en-US"/>
              </w:rPr>
              <w:t>Core</w:t>
            </w:r>
            <w:r w:rsidRPr="00DB025B">
              <w:rPr>
                <w:sz w:val="22"/>
                <w:szCs w:val="22"/>
              </w:rPr>
              <w:t xml:space="preserve"> </w:t>
            </w:r>
            <w:proofErr w:type="spellStart"/>
            <w:r w:rsidRPr="00DB025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B025B">
              <w:rPr>
                <w:sz w:val="22"/>
                <w:szCs w:val="22"/>
              </w:rPr>
              <w:t xml:space="preserve">5-4460 </w:t>
            </w:r>
            <w:r w:rsidRPr="00DB025B">
              <w:rPr>
                <w:sz w:val="22"/>
                <w:szCs w:val="22"/>
                <w:lang w:val="en-US"/>
              </w:rPr>
              <w:t>CPU</w:t>
            </w:r>
            <w:r w:rsidRPr="00DB025B">
              <w:rPr>
                <w:sz w:val="22"/>
                <w:szCs w:val="22"/>
              </w:rPr>
              <w:t xml:space="preserve"> @ 3.2</w:t>
            </w:r>
            <w:r w:rsidRPr="00DB025B">
              <w:rPr>
                <w:sz w:val="22"/>
                <w:szCs w:val="22"/>
                <w:lang w:val="en-US"/>
              </w:rPr>
              <w:t>GHz</w:t>
            </w:r>
            <w:r w:rsidRPr="00DB025B">
              <w:rPr>
                <w:sz w:val="22"/>
                <w:szCs w:val="22"/>
              </w:rPr>
              <w:t>/8</w:t>
            </w:r>
            <w:r w:rsidRPr="00DB025B">
              <w:rPr>
                <w:sz w:val="22"/>
                <w:szCs w:val="22"/>
                <w:lang w:val="en-US"/>
              </w:rPr>
              <w:t>Gb</w:t>
            </w:r>
            <w:r w:rsidRPr="00DB025B">
              <w:rPr>
                <w:sz w:val="22"/>
                <w:szCs w:val="22"/>
              </w:rPr>
              <w:t>/1</w:t>
            </w:r>
            <w:r w:rsidRPr="00DB025B">
              <w:rPr>
                <w:sz w:val="22"/>
                <w:szCs w:val="22"/>
                <w:lang w:val="en-US"/>
              </w:rPr>
              <w:t>Tb</w:t>
            </w:r>
            <w:r w:rsidRPr="00DB025B">
              <w:rPr>
                <w:sz w:val="22"/>
                <w:szCs w:val="22"/>
              </w:rPr>
              <w:t>/</w:t>
            </w:r>
            <w:r w:rsidRPr="00DB025B">
              <w:rPr>
                <w:sz w:val="22"/>
                <w:szCs w:val="22"/>
                <w:lang w:val="en-US"/>
              </w:rPr>
              <w:t>Samsung</w:t>
            </w:r>
            <w:r w:rsidRPr="00DB025B">
              <w:rPr>
                <w:sz w:val="22"/>
                <w:szCs w:val="22"/>
              </w:rPr>
              <w:t xml:space="preserve"> </w:t>
            </w:r>
            <w:r w:rsidRPr="00DB025B">
              <w:rPr>
                <w:sz w:val="22"/>
                <w:szCs w:val="22"/>
                <w:lang w:val="en-US"/>
              </w:rPr>
              <w:t>S</w:t>
            </w:r>
            <w:r w:rsidRPr="00DB025B">
              <w:rPr>
                <w:sz w:val="22"/>
                <w:szCs w:val="22"/>
              </w:rPr>
              <w:t>23</w:t>
            </w:r>
            <w:r w:rsidRPr="00DB025B">
              <w:rPr>
                <w:sz w:val="22"/>
                <w:szCs w:val="22"/>
                <w:lang w:val="en-US"/>
              </w:rPr>
              <w:t>E</w:t>
            </w:r>
            <w:r w:rsidRPr="00DB025B">
              <w:rPr>
                <w:sz w:val="22"/>
                <w:szCs w:val="22"/>
              </w:rPr>
              <w:t xml:space="preserve">200 - 21 шт., Ноутбук </w:t>
            </w:r>
            <w:r w:rsidRPr="00DB025B">
              <w:rPr>
                <w:sz w:val="22"/>
                <w:szCs w:val="22"/>
                <w:lang w:val="en-US"/>
              </w:rPr>
              <w:t>HP</w:t>
            </w:r>
            <w:r w:rsidRPr="00DB025B">
              <w:rPr>
                <w:sz w:val="22"/>
                <w:szCs w:val="22"/>
              </w:rPr>
              <w:t xml:space="preserve"> 250 </w:t>
            </w:r>
            <w:r w:rsidRPr="00DB025B">
              <w:rPr>
                <w:sz w:val="22"/>
                <w:szCs w:val="22"/>
                <w:lang w:val="en-US"/>
              </w:rPr>
              <w:t>G</w:t>
            </w:r>
            <w:r w:rsidRPr="00DB025B">
              <w:rPr>
                <w:sz w:val="22"/>
                <w:szCs w:val="22"/>
              </w:rPr>
              <w:t>6 1</w:t>
            </w:r>
            <w:r w:rsidRPr="00DB025B">
              <w:rPr>
                <w:sz w:val="22"/>
                <w:szCs w:val="22"/>
                <w:lang w:val="en-US"/>
              </w:rPr>
              <w:t>WY</w:t>
            </w:r>
            <w:r w:rsidRPr="00DB025B">
              <w:rPr>
                <w:sz w:val="22"/>
                <w:szCs w:val="22"/>
              </w:rPr>
              <w:t>58</w:t>
            </w:r>
            <w:r w:rsidRPr="00DB025B">
              <w:rPr>
                <w:sz w:val="22"/>
                <w:szCs w:val="22"/>
                <w:lang w:val="en-US"/>
              </w:rPr>
              <w:t>EA</w:t>
            </w:r>
            <w:r w:rsidRPr="00DB025B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DB025B">
              <w:rPr>
                <w:sz w:val="22"/>
                <w:szCs w:val="22"/>
              </w:rPr>
              <w:t>доп</w:t>
            </w:r>
            <w:proofErr w:type="gramStart"/>
            <w:r w:rsidRPr="00DB025B">
              <w:rPr>
                <w:sz w:val="22"/>
                <w:szCs w:val="22"/>
              </w:rPr>
              <w:t>.к</w:t>
            </w:r>
            <w:proofErr w:type="gramEnd"/>
            <w:r w:rsidRPr="00DB025B">
              <w:rPr>
                <w:sz w:val="22"/>
                <w:szCs w:val="22"/>
              </w:rPr>
              <w:t>омплект</w:t>
            </w:r>
            <w:proofErr w:type="spellEnd"/>
            <w:r w:rsidRPr="00DB025B">
              <w:rPr>
                <w:sz w:val="22"/>
                <w:szCs w:val="22"/>
              </w:rPr>
              <w:t xml:space="preserve">. - 1 шт., Мультимедиа-проектор РВ8250 </w:t>
            </w:r>
            <w:r w:rsidRPr="00DB025B">
              <w:rPr>
                <w:sz w:val="22"/>
                <w:szCs w:val="22"/>
                <w:lang w:val="en-US"/>
              </w:rPr>
              <w:t>DLP</w:t>
            </w:r>
            <w:r w:rsidRPr="00DB025B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B33DE4" w14:textId="77777777" w:rsidR="002C735C" w:rsidRPr="00DB02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025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B025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B025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B025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431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431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43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431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025B" w14:paraId="189F00B6" w14:textId="77777777" w:rsidTr="00C23326">
        <w:tc>
          <w:tcPr>
            <w:tcW w:w="562" w:type="dxa"/>
          </w:tcPr>
          <w:p w14:paraId="6FD40D1F" w14:textId="77777777" w:rsidR="00DB025B" w:rsidRPr="009F6219" w:rsidRDefault="00DB025B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508407E" w14:textId="77777777" w:rsidR="00DB025B" w:rsidRPr="00DB025B" w:rsidRDefault="00DB025B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02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431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B025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02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431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B025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B025B" w14:paraId="5A1C9382" w14:textId="77777777" w:rsidTr="00801458">
        <w:tc>
          <w:tcPr>
            <w:tcW w:w="2336" w:type="dxa"/>
          </w:tcPr>
          <w:p w14:paraId="4C518DAB" w14:textId="77777777" w:rsidR="005D65A5" w:rsidRPr="00DB02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25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B02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25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B02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25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B02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2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B025B" w14:paraId="07658034" w14:textId="77777777" w:rsidTr="00801458">
        <w:tc>
          <w:tcPr>
            <w:tcW w:w="2336" w:type="dxa"/>
          </w:tcPr>
          <w:p w14:paraId="1553D698" w14:textId="78F29BFB" w:rsidR="005D65A5" w:rsidRPr="00DB02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B025B" w:rsidRDefault="007478E0" w:rsidP="00801458">
            <w:pPr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B025B" w:rsidRDefault="007478E0" w:rsidP="00801458">
            <w:pPr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B025B" w:rsidRDefault="007478E0" w:rsidP="00801458">
            <w:pPr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B025B" w14:paraId="73F598CC" w14:textId="77777777" w:rsidTr="00801458">
        <w:tc>
          <w:tcPr>
            <w:tcW w:w="2336" w:type="dxa"/>
          </w:tcPr>
          <w:p w14:paraId="779C5F05" w14:textId="77777777" w:rsidR="005D65A5" w:rsidRPr="00DB02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F64B30" w14:textId="77777777" w:rsidR="005D65A5" w:rsidRPr="00DB025B" w:rsidRDefault="007478E0" w:rsidP="00801458">
            <w:pPr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7AF3A64" w14:textId="77777777" w:rsidR="005D65A5" w:rsidRPr="00DB025B" w:rsidRDefault="007478E0" w:rsidP="00801458">
            <w:pPr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85FF2E1" w14:textId="77777777" w:rsidR="005D65A5" w:rsidRPr="00DB025B" w:rsidRDefault="007478E0" w:rsidP="00801458">
            <w:pPr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DB025B" w14:paraId="5CC1FA88" w14:textId="77777777" w:rsidTr="00801458">
        <w:tc>
          <w:tcPr>
            <w:tcW w:w="2336" w:type="dxa"/>
          </w:tcPr>
          <w:p w14:paraId="2FF3BC00" w14:textId="77777777" w:rsidR="005D65A5" w:rsidRPr="00DB02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802970" w14:textId="77777777" w:rsidR="005D65A5" w:rsidRPr="00DB025B" w:rsidRDefault="007478E0" w:rsidP="00801458">
            <w:pPr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C27492" w14:textId="77777777" w:rsidR="005D65A5" w:rsidRPr="00DB025B" w:rsidRDefault="007478E0" w:rsidP="00801458">
            <w:pPr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FED86F" w14:textId="77777777" w:rsidR="005D65A5" w:rsidRPr="00DB025B" w:rsidRDefault="007478E0" w:rsidP="00801458">
            <w:pPr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B025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B025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43165"/>
      <w:r w:rsidRPr="00DB025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025B" w14:paraId="6E3519F6" w14:textId="77777777" w:rsidTr="00C23326">
        <w:tc>
          <w:tcPr>
            <w:tcW w:w="562" w:type="dxa"/>
          </w:tcPr>
          <w:p w14:paraId="204224B6" w14:textId="77777777" w:rsidR="00DB025B" w:rsidRPr="009E6058" w:rsidRDefault="00DB025B" w:rsidP="00C23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871B75" w14:textId="77777777" w:rsidR="00DB025B" w:rsidRPr="00DB025B" w:rsidRDefault="00DB025B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02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EAFEEA" w14:textId="77777777" w:rsidR="00DB025B" w:rsidRPr="00DB025B" w:rsidRDefault="00DB025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B025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43166"/>
      <w:r w:rsidRPr="00DB02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B025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B025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B025B" w14:paraId="0267C479" w14:textId="77777777" w:rsidTr="00801458">
        <w:tc>
          <w:tcPr>
            <w:tcW w:w="2500" w:type="pct"/>
          </w:tcPr>
          <w:p w14:paraId="37F699C9" w14:textId="77777777" w:rsidR="00B8237E" w:rsidRPr="00DB02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25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B02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02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B025B" w14:paraId="3F240151" w14:textId="77777777" w:rsidTr="00801458">
        <w:tc>
          <w:tcPr>
            <w:tcW w:w="2500" w:type="pct"/>
          </w:tcPr>
          <w:p w14:paraId="61E91592" w14:textId="61A0874C" w:rsidR="00B8237E" w:rsidRPr="00DB025B" w:rsidRDefault="00B8237E" w:rsidP="00801458">
            <w:pPr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B025B" w:rsidRDefault="005C548A" w:rsidP="00801458">
            <w:pPr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DB025B" w14:paraId="7BAC71A7" w14:textId="77777777" w:rsidTr="00801458">
        <w:tc>
          <w:tcPr>
            <w:tcW w:w="2500" w:type="pct"/>
          </w:tcPr>
          <w:p w14:paraId="18B515F1" w14:textId="77777777" w:rsidR="00B8237E" w:rsidRPr="00DB025B" w:rsidRDefault="00B8237E" w:rsidP="00801458">
            <w:pPr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6176C8E" w14:textId="77777777" w:rsidR="00B8237E" w:rsidRPr="00DB025B" w:rsidRDefault="005C548A" w:rsidP="00801458">
            <w:pPr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DB025B" w14:paraId="6F25173C" w14:textId="77777777" w:rsidTr="00801458">
        <w:tc>
          <w:tcPr>
            <w:tcW w:w="2500" w:type="pct"/>
          </w:tcPr>
          <w:p w14:paraId="21910D6E" w14:textId="77777777" w:rsidR="00B8237E" w:rsidRPr="00DB025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B025B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54BCEEE1" w14:textId="77777777" w:rsidR="00B8237E" w:rsidRPr="00DB025B" w:rsidRDefault="005C548A" w:rsidP="00801458">
            <w:pPr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B025B" w14:paraId="501E5BD0" w14:textId="77777777" w:rsidTr="00801458">
        <w:tc>
          <w:tcPr>
            <w:tcW w:w="2500" w:type="pct"/>
          </w:tcPr>
          <w:p w14:paraId="7CF94F68" w14:textId="77777777" w:rsidR="00B8237E" w:rsidRPr="00DB025B" w:rsidRDefault="00B8237E" w:rsidP="00801458">
            <w:pPr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68374E" w14:textId="77777777" w:rsidR="00B8237E" w:rsidRPr="00DB025B" w:rsidRDefault="005C548A" w:rsidP="00801458">
            <w:pPr>
              <w:rPr>
                <w:rFonts w:ascii="Times New Roman" w:hAnsi="Times New Roman" w:cs="Times New Roman"/>
              </w:rPr>
            </w:pPr>
            <w:r w:rsidRPr="00DB025B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</w:tbl>
    <w:p w14:paraId="6EB485C6" w14:textId="6A0F7BEC" w:rsidR="00C23E7F" w:rsidRPr="00DB025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B025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43167"/>
      <w:r w:rsidRPr="00DB02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B025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B025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025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B025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B02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B02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B025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942AE" w14:textId="77777777" w:rsidR="00771474" w:rsidRDefault="00771474" w:rsidP="00315CA6">
      <w:pPr>
        <w:spacing w:after="0" w:line="240" w:lineRule="auto"/>
      </w:pPr>
      <w:r>
        <w:separator/>
      </w:r>
    </w:p>
  </w:endnote>
  <w:endnote w:type="continuationSeparator" w:id="0">
    <w:p w14:paraId="27AEC10B" w14:textId="77777777" w:rsidR="00771474" w:rsidRDefault="007714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21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C08FB" w14:textId="77777777" w:rsidR="00771474" w:rsidRDefault="00771474" w:rsidP="00315CA6">
      <w:pPr>
        <w:spacing w:after="0" w:line="240" w:lineRule="auto"/>
      </w:pPr>
      <w:r>
        <w:separator/>
      </w:r>
    </w:p>
  </w:footnote>
  <w:footnote w:type="continuationSeparator" w:id="0">
    <w:p w14:paraId="19F0D339" w14:textId="77777777" w:rsidR="00771474" w:rsidRDefault="007714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1474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19"/>
    <w:rsid w:val="009F62AE"/>
    <w:rsid w:val="00A21240"/>
    <w:rsid w:val="00A407D6"/>
    <w:rsid w:val="00A57517"/>
    <w:rsid w:val="00A77598"/>
    <w:rsid w:val="00A86C18"/>
    <w:rsid w:val="00AA24DD"/>
    <w:rsid w:val="00AA7A6A"/>
    <w:rsid w:val="00AC004D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025B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25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25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62141" TargetMode="External"/><Relationship Id="rId18" Type="http://schemas.openxmlformats.org/officeDocument/2006/relationships/hyperlink" Target="https://urait.ru/bcode/561044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309" TargetMode="External"/><Relationship Id="rId17" Type="http://schemas.openxmlformats.org/officeDocument/2006/relationships/hyperlink" Target="https://urait.ru/bcode/561993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218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052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7735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F8B89D-C384-4394-8EBC-466551894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2974</Words>
  <Characters>16955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